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7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总第7批职业技能等级认定成绩予以公示，详情见附件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公示期限为5个工作日，自2024年4月14日—2024年4月18日。公示期间，若有异议，可通过电话方式反映：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2024年总第7批职业技能等级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2024年4月14日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97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2"/>
        <w:gridCol w:w="2050"/>
        <w:gridCol w:w="1594"/>
        <w:gridCol w:w="615"/>
        <w:gridCol w:w="1594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2024年总第7批次职业技能等级认定成绩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24S00003408001133240002902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缝纫工（--）三级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24S00003408001133240002903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缝纫工（--）三级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24S00003408001133240002904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缝纫工（--）三级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24S00003408001143240002905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缝纫工（--）四级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687563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93D613B"/>
    <w:rsid w:val="3B1546C7"/>
    <w:rsid w:val="3BA505D9"/>
    <w:rsid w:val="3E5A5C37"/>
    <w:rsid w:val="42A55189"/>
    <w:rsid w:val="44046DD0"/>
    <w:rsid w:val="476A0FFC"/>
    <w:rsid w:val="49337145"/>
    <w:rsid w:val="4A205A52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F01742"/>
    <w:rsid w:val="6463378A"/>
    <w:rsid w:val="66F2031E"/>
    <w:rsid w:val="68BF214D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11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2024-04-13T03:43:27Z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